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28b22ac18aafe061a6fc8531bed1baa599482"/>
    <w:p>
      <w:pPr>
        <w:pStyle w:val="Heading3"/>
      </w:pPr>
      <w:r>
        <w:t xml:space="preserve">Коммунальную технику в Текстильщиках подготовили к зиме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iCs/>
          <w:i/>
          <w:bCs/>
          <w:b/>
        </w:rPr>
        <w:t xml:space="preserve">11.09.2024. Парк столичной коммунальной техники в районе Текстильщики полностью готов к работе в осенне-зимний период. Об этом сообщила пресс-служба комплекса городского хозяйства Москвы.</w:t>
      </w:r>
    </w:p>
    <w:p>
      <w:pPr>
        <w:pStyle w:val="BodyText"/>
      </w:pPr>
      <w:r>
        <w:t xml:space="preserve">— Специалисты комплекса городского хозяйства завершили мероприятия по подготовке коммунальной техники к смене сезона, весь парк полностью готов к работе в осенне-зимний период. Для уборки города планируется задействовать 11,4 тыс. единиц дорожно-уборочной техники и 43 тыс. единиц средств малой механизации, — рассказал заместитель мэра Москвы по вопросам жилищно-коммунального хозяйства и благоустройства Петр Бирюков.</w:t>
      </w:r>
    </w:p>
    <w:p>
      <w:pPr>
        <w:pStyle w:val="BodyText"/>
      </w:pPr>
      <w:r>
        <w:t xml:space="preserve">Как уточняется, было проведено регламентное техническое обслуживание машин, организован текущий ремонт, устранены неисправности. При необходимости выполнялись и капитальные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http://tekstilschiky.mos.ru/presscenter/news/detail/12559550.html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2559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2559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2025-07-28T02:10:09Z</dcterms:created>
  <dcterms:modified xsi:type="dcterms:W3CDTF">2025-07-28T02:10:09Z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