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60963e030bef1ded61819382caa1c76adc45"/>
    <w:p>
      <w:pPr>
        <w:pStyle w:val="Heading3"/>
      </w:pPr>
      <w:r>
        <w:t xml:space="preserve">Собянин пригласил москвичей принять участие в праймериз ЕР</w:t>
      </w:r>
    </w:p>
    <w:p>
      <w:pPr>
        <w:pStyle w:val="FirstParagraph"/>
      </w:pPr>
      <w:r>
        <w:t xml:space="preserve">22.05.2016</w:t>
      </w:r>
    </w:p>
    <w:p>
      <w:pPr>
        <w:pStyle w:val="BodyText"/>
      </w:pPr>
      <w:r>
        <w:rPr>
          <w:iCs/>
          <w:i/>
          <w:bCs/>
          <w:b/>
        </w:rPr>
        <w:t xml:space="preserve">Сегодня мэр Москвы Сергей Собянин посетил участок № 16, чтобы отдать свой голос за участников предварительного голосования на праймериз единороссов.</w:t>
      </w:r>
    </w:p>
    <w:p>
      <w:pPr>
        <w:pStyle w:val="BodyText"/>
      </w:pPr>
      <w:r>
        <w:t xml:space="preserve">Градоначальник высказал слова благодарности жителям Москвы, которые 22 мая пришли на участки.</w:t>
      </w:r>
    </w:p>
    <w:p>
      <w:pPr>
        <w:pStyle w:val="BodyText"/>
      </w:pPr>
      <w:r>
        <w:rPr>
          <w:iCs/>
          <w:i/>
        </w:rPr>
        <w:t xml:space="preserve">— Граждане узнают своих кандидатов, и, надеюсь, выбор будет у них более осознанный, — сообщил Сергей Собянин.</w:t>
      </w:r>
    </w:p>
    <w:p>
      <w:pPr>
        <w:pStyle w:val="BodyText"/>
      </w:pPr>
      <w:r>
        <w:t xml:space="preserve">Мэр пригласил всех москвичей принять участие в праймериз. По словам Сергея Собянина, праймериз станет хорошей традицией для партии, так как происходит внутрипартийная справедливая конкуренция, а не номенклатурная.</w:t>
      </w:r>
    </w:p>
    <w:p>
      <w:pPr>
        <w:pStyle w:val="BodyText"/>
      </w:pPr>
      <w:r>
        <w:t xml:space="preserve">Всего в Москве работает 700 пунктов, где можно оставить свой голос за кандидатов. При этом проголосовать можно сразу за несколько участников предварительных выборов.</w:t>
      </w:r>
    </w:p>
    <w:p>
      <w:pPr>
        <w:pStyle w:val="BodyText"/>
      </w:pPr>
      <w:r>
        <w:t xml:space="preserve">Открытое предварительное голосование «Единой России» проходит сегодня по всей стране. По его итогам будет сформирован список кандидатов в депутаты от партии на выборах в Государственную Думу в сентябре этого года.</w:t>
      </w:r>
    </w:p>
    <w:p>
      <w:pPr>
        <w:pStyle w:val="BodyText"/>
      </w:pPr>
      <w:r>
        <w:t xml:space="preserve">Подать заявку на участие в праймериз мог любой желающий гражданин РФ, в возрасте от 21 года, не имеющий судимостей и активов за границей, являющийся членом парии, ее сторонником или беспартийным. Всего в качестве кандидатов по Москве зарегистрировался 291 человек.</w:t>
      </w:r>
    </w:p>
    <w:p>
      <w:pPr>
        <w:pStyle w:val="BodyText"/>
      </w:pPr>
      <w:r>
        <w:t xml:space="preserve">Как ранее сообщил председатель московского регионального оргкомитета «ЕР» по проведению предварительного голосования Николай Гончар, информация о номере «горячей линии», куда можно обратиться с любыми вопросами о голосовании, и адресах участков в столице размещена на сайте «Единой России».</w:t>
      </w:r>
    </w:p>
    <w:p>
      <w:pPr>
        <w:pStyle w:val="BodyText"/>
      </w:pPr>
      <w:r>
        <w:t xml:space="preserve">Безопасность избирательных участков в столице обеспечивают сотрудники полиции. Кроме того на каждом участке присутствуют наблюдатели от кандидатов. Всего контролировать процесс записались более 2 тыс. человек. Наблюдатели имеют право снимать на фото или видеокамеру ход предварительного голосования. Запрещается только фиксировать непосредственный момент выбора в кабине для голосования и личные данные избирателей. Категорически запрещается помогать избирателям заполнять документы и каким-либо образом влиять на принятие решений — за кого голосовать. В случае нарушения правил, наблюдателя попросят покинуть участок для голосования.</w:t>
      </w:r>
    </w:p>
    <w:p>
      <w:pPr>
        <w:pStyle w:val="BodyText"/>
      </w:pPr>
      <w:r>
        <w:t xml:space="preserve">Если же наблюдатель заметил нарушение, то, в первую очередь, ему необходимо обратиться с жалобой к председателю счетной комиссии.</w:t>
      </w:r>
      <w:r>
        <w:br/>
      </w:r>
      <w:r>
        <w:t xml:space="preserve">Выборы в Госдуму пройдут 18 сентября 2016 г. по смешанной системе: из 450 депутатов 225 будут избраны по партийным спискам и единому федеральному округу, а еще 225 — по одномандатным округам. Партийный список допускается до распределения депутатских мандатов при результате более 5% голосов, а при результате более 3% партии получают госфинансирование и освобождаются от сбора подписей на следующих выборах в 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http://tekstilschiky.mos.ru/presscenter/news/detail/2991237.html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299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299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2025-07-06T02:45:00Z</dcterms:created>
  <dcterms:modified xsi:type="dcterms:W3CDTF">2025-07-06T02:45:00Z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