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8126871d9073f62d506c27b0617bb0d7dccd8"/>
    <w:p>
      <w:pPr>
        <w:pStyle w:val="Heading3"/>
      </w:pPr>
      <w:r>
        <w:t xml:space="preserve">Вратарь «Спартака» провел урок в школе «Грайвороново»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rPr>
          <w:bCs/>
          <w:b/>
          <w:iCs/>
          <w:i/>
        </w:rPr>
        <w:t xml:space="preserve">Урок в школе № 2088 «Грайвороново» провел вратарь футбольного клуба «Спартак» Артем Ребров. На занятие с чемпионом, которое состоялось в актовом зале школы 25 октября, были приглашены ученики средних и старших классов.</w:t>
      </w:r>
    </w:p>
    <w:p>
      <w:pPr>
        <w:pStyle w:val="BodyText"/>
      </w:pPr>
      <w:r>
        <w:rPr>
          <w:iCs/>
          <w:i/>
        </w:rPr>
        <w:t xml:space="preserve">− Артем Ребров рассказал, как он начал заниматься футболом, как попал в «Спартак». Ребята наперебой задавали вопросы известному футболисту и получали исчерпывающие ответы. Они узнали о секретах становления его карьеры и сложностях, с которыми он сталкивался на пути, − поделилась заместитель директора школы по учебно-воспитательной</w:t>
      </w:r>
      <w:r>
        <w:t xml:space="preserve"> </w:t>
      </w:r>
      <w:r>
        <w:rPr>
          <w:iCs/>
          <w:i/>
        </w:rPr>
        <w:t xml:space="preserve">работе Лариса Коновалова.</w:t>
      </w:r>
    </w:p>
    <w:p>
      <w:pPr>
        <w:pStyle w:val="BodyText"/>
      </w:pPr>
      <w:r>
        <w:t xml:space="preserve">Однако, ответ на вопрос одного из учеников «О чем Вы шепчете штанге, когда выходите на поле?» футболист разглашать не стал.</w:t>
      </w:r>
      <w:r>
        <w:br/>
      </w:r>
      <w:r>
        <w:t xml:space="preserve">В школе отметили, что беседа получилась дружеской и непринужденной. Встреча закончилась фотосессией и раздачей автографов.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http://tekstilschiky.mos.ru/presscenter/news/detail/4050232.html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4050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4050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2024-04-21T08:33:06Z</dcterms:created>
  <dcterms:modified xsi:type="dcterms:W3CDTF">2024-04-21T08:33:06Z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