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57ea0d3f681d11e92e9fc60e0042e37d7977"/>
    <w:p>
      <w:pPr>
        <w:pStyle w:val="Heading3"/>
      </w:pPr>
      <w:r>
        <w:t xml:space="preserve">Как запросить копии документов из реестрового дела, рассказали столичные эксперты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Эксперты филиала проконсультировали жителей столицы о порядке запроса копии договоров и иных документов, выражающих содержание односторонних сделок из реестрового дела</w:t>
      </w:r>
    </w:p>
    <w:p>
      <w:pPr>
        <w:pStyle w:val="BodyText"/>
      </w:pPr>
      <w:r>
        <w:rPr>
          <w:bCs/>
          <w:b/>
        </w:rP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предыдущий правообладатель (продавец) запросить</w:t>
      </w:r>
    </w:p>
    <w:p>
      <w:pPr>
        <w:pStyle w:val="BodyText"/>
      </w:pPr>
      <w:r>
        <w:t xml:space="preserve">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</w:t>
      </w:r>
    </w:p>
    <w:p>
      <w:pPr>
        <w:pStyle w:val="BodyText"/>
      </w:pPr>
      <w:r>
        <w:t xml:space="preserve">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</w:t>
      </w:r>
    </w:p>
    <w:p>
      <w:pPr>
        <w:pStyle w:val="BodyText"/>
      </w:pPr>
      <w:r>
        <w:t xml:space="preserve">на соответствующий объект недвижимости, является или являлось стороной сделки).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</w:t>
      </w:r>
    </w:p>
    <w:p>
      <w:pPr>
        <w:pStyle w:val="BodyText"/>
      </w:pPr>
      <w:r>
        <w:t xml:space="preserve">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rPr>
          <w:iCs/>
          <w:i/>
        </w:rP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http://tekstilschiky.mos.ru/rosreestr-and-cadastre-chamber/the-news-of-the-federal-registration-service/detail/10983561.html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983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983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2025-06-24T17:15:09Z</dcterms:created>
  <dcterms:modified xsi:type="dcterms:W3CDTF">2025-06-24T17:15:09Z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