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d3c9fe8bc0c96f762ed89cea4c43446ead671"/>
    <w:p>
      <w:pPr>
        <w:pStyle w:val="Heading3"/>
      </w:pPr>
      <w:r>
        <w:t xml:space="preserve">Спортивно-оздоровительный центр «Отрадное» поставили на кадастровый учет</w:t>
      </w:r>
    </w:p>
    <w:p>
      <w:pPr>
        <w:pStyle w:val="FirstParagraph"/>
      </w:pPr>
      <w:r>
        <w:t xml:space="preserve">19.11.2020</w:t>
      </w:r>
    </w:p>
    <w:p>
      <w:pPr>
        <w:pStyle w:val="BodyText"/>
      </w:pPr>
      <w:r>
        <w:rPr>
          <w:iCs/>
          <w:i/>
        </w:rPr>
        <w:t xml:space="preserve">Сведения внесены в Единый государственный реестр недвижимости (ЕГРН) в максимально сжатые сроки</w:t>
      </w:r>
    </w:p>
    <w:p>
      <w:pPr>
        <w:pStyle w:val="BodyText"/>
      </w:pPr>
      <w:r>
        <w:rPr>
          <w:bCs/>
          <w:b/>
        </w:rPr>
        <w:t xml:space="preserve">Столичное Управление Росреестра совместно с Кадастровой палатой по Москве поставили на кадастровый учет спортивно-оздоровительный центр с аквазоной «Отрадное».</w:t>
      </w:r>
    </w:p>
    <w:p>
      <w:pPr>
        <w:pStyle w:val="BodyText"/>
      </w:pPr>
      <w:r>
        <w:t xml:space="preserve">Спорткомплекс общей площадью более 23 тысяч кв. м. расположен на северо-востоке столицы по адресу: ул. Отрадная, д. 4 А, соор. 1 и состоит из двух секций высотой от 3 до 7 этажей.</w:t>
      </w:r>
    </w:p>
    <w:p>
      <w:pPr>
        <w:pStyle w:val="BodyText"/>
      </w:pPr>
      <w:r>
        <w:t xml:space="preserve">В здании обустроены залы для силовых занятий, пилатеса, йоги </w:t>
      </w:r>
      <w:r>
        <w:t xml:space="preserve">и танцев, массажные кабинеты, зал с кардиотренажерами, кабинеты физио- </w:t>
      </w:r>
      <w:r>
        <w:t xml:space="preserve">и восстановительной терапии, раздевалки.</w:t>
      </w:r>
    </w:p>
    <w:p>
      <w:pPr>
        <w:pStyle w:val="BodyText"/>
      </w:pPr>
      <w:r>
        <w:t xml:space="preserve">На первом этаже имеется отдельный вход в аквазону, которая сможет обслуживать до четырех человек одновременно. Здесь появятся раздевалки </w:t>
      </w:r>
      <w:r>
        <w:t xml:space="preserve">с душевыми, медкабинет, комната персонала.</w:t>
      </w:r>
    </w:p>
    <w:p>
      <w:pPr>
        <w:pStyle w:val="BodyText"/>
      </w:pPr>
      <w:r>
        <w:rPr>
          <w:iCs/>
          <w:i/>
        </w:rPr>
        <w:t xml:space="preserve">«Завершено проведение учетных действий в отношении спортивно-оздоровительного центра с аквазоной «Отрадное». После его открытия более 200 человек одновременно смогут посещать спорткомплекс, включая маломобильных граждан, для которых предусмотрены специальные комнаты для занятий. Кроме того, в здании имеется подземная парковка на 110 машино-мест, также поставленных на кадастровый учет»</w:t>
      </w:r>
      <w:r>
        <w:t xml:space="preserve">, – отметил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t xml:space="preserve">Для посетителей спорткомплекса планируется открыть магазин и кафе. </w:t>
      </w:r>
      <w:r>
        <w:t xml:space="preserve">На прилегающей территории также организуют парковки на 43 машины, разобьют газоны, высадят деревья и кустарники.</w:t>
      </w:r>
    </w:p>
    <w:p>
      <w:pPr>
        <w:pStyle w:val="BodyText"/>
      </w:pPr>
      <w:r>
        <w:rPr>
          <w:iCs/>
          <w:i/>
        </w:rPr>
        <w:t xml:space="preserve">«Несмотря на сложную санитарно-эпидемиологическую обстановку Кадастровая палата по Москве продолжает активную работу по постановке на учет столичных спортивно-оздоровительных объектов недвижимости. Со временем COVID-19 станет обычным сезонным респираторным заболеванием, с «мирным» характером, которое уже не будет никого пугать, а спорт будет с нами всегда»,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Добавим, что Правительством Москвы ведется активная работа </w:t>
      </w:r>
      <w:r>
        <w:t xml:space="preserve">по строительству спортивных комплексов в районах массовой застройки, </w:t>
      </w:r>
      <w:r>
        <w:t xml:space="preserve">и в уже сложившихся городских кварталах. Согласно планам городских властей </w:t>
      </w:r>
      <w:r>
        <w:t xml:space="preserve">к 2023 году в Москве откроется 150 новых физкультурно-оздоровительных комплексов.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http://tekstilschiky.mos.ru/rosreestr-and-cadastre-chamber/the-news-of-the-federal-registration-service/detail/9439776.html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439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439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2025-06-27T03:41:34Z</dcterms:created>
  <dcterms:modified xsi:type="dcterms:W3CDTF">2025-06-27T03:41:34Z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