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важно-знать-про-кадастровые-работы"/>
    <w:p>
      <w:pPr>
        <w:pStyle w:val="Heading3"/>
      </w:pPr>
      <w:r>
        <w:t xml:space="preserve">Что важно знать про кадастровые работы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дала рекомендации по оформлению недвижимости</w:t>
      </w:r>
    </w:p>
    <w:p>
      <w:pPr>
        <w:pStyle w:val="BodyText"/>
      </w:pPr>
      <w:r>
        <w:rPr>
          <w:bCs/>
          <w:b/>
        </w:rPr>
        <w:t xml:space="preserve">Все чаще жители столицы сталкиваются с таким понятием,</w:t>
      </w:r>
      <w:r>
        <w:br/>
      </w:r>
      <w:r>
        <w:rPr>
          <w:bCs/>
          <w:b/>
        </w:rPr>
        <w:t xml:space="preserve">как кадастровые работы. Процедуры постановки на кадастровый учет объекта недвижимости и его оформления в собственность требуют максимально ответственного подхода. Наличие сведений об объекте в Едином государственном реестре недвижимости (ЕГРН) дает возможность в полной мере распоряжаться недвижимым имуществом и защищать свои права и законные интересы. Подготовкой документов для кадастрового учета занимаются кадастровые инженеры.</w:t>
      </w:r>
    </w:p>
    <w:p>
      <w:pPr>
        <w:pStyle w:val="BodyText"/>
      </w:pPr>
      <w:r>
        <w:t xml:space="preserve">Услуги данного специалиста могут понадобиться, если вы решили купить, продать, разделить или объединить земельный участок, а его границы со смежным (соседним) участком неверны или вовсе не определены. К кадастровому инженеру также придется обратиться в случае, если необходим технический план на вновь построенный дом или квартиру после перепланировки.</w:t>
      </w:r>
    </w:p>
    <w:p>
      <w:pPr>
        <w:pStyle w:val="BodyText"/>
      </w:pPr>
      <w:r>
        <w:t xml:space="preserve">В ходе кадастровых работ определяется местоположение границ земельных участков и объектов капитального строительства, на основании чего подготавливаются межевой, технический план или акт обследования. Документы формируются</w:t>
      </w:r>
      <w:r>
        <w:br/>
      </w:r>
      <w:r>
        <w:t xml:space="preserve">в электронной форме и заверяются усиленной квалифицированной электронной подписью кадастрового инженера, и дополнительно на бумажном носителе, если</w:t>
      </w:r>
      <w:r>
        <w:br/>
      </w:r>
      <w:r>
        <w:t xml:space="preserve">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</w:t>
      </w:r>
      <w:r>
        <w:br/>
      </w:r>
      <w:r>
        <w:t xml:space="preserve">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</w:t>
      </w:r>
      <w:r>
        <w:br/>
      </w:r>
      <w:r>
        <w:t xml:space="preserve">с определением координат характерных точек или помещений и текстовой –</w:t>
      </w:r>
      <w:r>
        <w:br/>
      </w:r>
      <w:r>
        <w:t xml:space="preserve">где содержится техническое описание и необходимые кадастровые сведения</w:t>
      </w:r>
      <w:r>
        <w:br/>
      </w:r>
      <w:r>
        <w:t xml:space="preserve">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Обязательным условием при выборе кадастрового инженера является наличие</w:t>
      </w:r>
      <w:r>
        <w:br/>
      </w:r>
      <w:r>
        <w:t xml:space="preserve">у него действующего квалификационного аттестата. Прежде чем воспользоваться услугами специалиста можно проверить информацию о его профессиональной подготовке, результатах деятельности, например, о количестве решений</w:t>
      </w:r>
      <w:r>
        <w:br/>
      </w:r>
      <w:r>
        <w:t xml:space="preserve">об осуществлении кадастрового учета по подготовленным инженером документам</w:t>
      </w:r>
      <w:r>
        <w:br/>
      </w:r>
      <w:r>
        <w:t xml:space="preserve">и об отказах, приостановлениях, количестве решений о необходимости устранения кадастровых ошибок в сведениях.</w:t>
      </w:r>
    </w:p>
    <w:p>
      <w:pPr>
        <w:pStyle w:val="BodyText"/>
      </w:pPr>
      <w:r>
        <w:t xml:space="preserve">Сделать это можно на сайте Росреестра (</w:t>
      </w:r>
      <w:hyperlink r:id="rId20">
        <w:r>
          <w:rPr>
            <w:rStyle w:val="Hyperlink"/>
          </w:rPr>
          <w:t xml:space="preserve">https://rosreestr.gov.ru</w:t>
        </w:r>
      </w:hyperlink>
      <w:r>
        <w:t xml:space="preserve">), воспользовавшись электронным сервисом «Государственный реестр кадастровых инженеров». Данный ресурс упростит выбор кадастрового инженера, сведения из него являются общедоступными и открытыми. Благодаря реестру можно узнать, к примеру, контактную информацию, номер и дату выдачи квалификационного аттестата специалиста.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(СРО). СРО осуществляет контроль</w:t>
      </w:r>
      <w:r>
        <w:br/>
      </w:r>
      <w:r>
        <w:t xml:space="preserve">за профессиональной деятельностью кадастровых инженеров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 При некачественном оформлении документов, из-за которых у кадастрового инженера будет много отказов в проведении кадастрового учета,</w:t>
      </w:r>
      <w:r>
        <w:br/>
      </w:r>
      <w:r>
        <w:t xml:space="preserve">он может лишиться аттестата на проведение кадастровых работ.</w:t>
      </w:r>
    </w:p>
    <w:p>
      <w:pPr>
        <w:pStyle w:val="BodyText"/>
      </w:pPr>
      <w:r>
        <w:rPr>
          <w:iCs/>
          <w:i/>
        </w:rPr>
        <w:t xml:space="preserve">«На территории Москвы осуществляют деятельность шесть СРО кадастровых инженеров. Общее количество профобъединений данной отрасли</w:t>
      </w:r>
      <w:r>
        <w:br/>
      </w:r>
      <w:r>
        <w:rPr>
          <w:iCs/>
          <w:i/>
        </w:rPr>
        <w:t xml:space="preserve">в стране – шестнадцать. По данным государственного реестра статус кадастрового инженера имеют 39,6 тыс. человек, более 2,2 тыс. из них работают</w:t>
      </w:r>
      <w:r>
        <w:br/>
      </w:r>
      <w:r>
        <w:rPr>
          <w:iCs/>
          <w:i/>
        </w:rPr>
        <w:t xml:space="preserve">в столице»,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http://tekstilschiky.mos.ru/rosreestr-and-cadastre-chamber/the-news-of-the-federal-registration-service/detail/9522777.html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522777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522777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2025-07-29T00:00:50Z</dcterms:created>
  <dcterms:modified xsi:type="dcterms:W3CDTF">2025-07-29T00:00:50Z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