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83d0a6d427b973d9afd342a275631f0c8de20"/>
    <w:p>
      <w:pPr>
        <w:pStyle w:val="Heading3"/>
      </w:pPr>
      <w:r>
        <w:t xml:space="preserve">В Печатниках открывается детская школа искусств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rPr>
          <w:iCs/>
          <w:i/>
        </w:rPr>
        <w:t xml:space="preserve">Сведения в отношении образовательного учреждения внесены в 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поставлено на кадастровый учет новое здание детской школы искусств № 58 им. М.И. Глинки, расположенное в районе Печатники.</w:t>
      </w:r>
    </w:p>
    <w:p>
      <w:pPr>
        <w:pStyle w:val="BodyText"/>
      </w:pPr>
      <w:r>
        <w:t xml:space="preserve">Образовательное учреждение разместится в современном здании площадью 3,5 тысячи квадратных метров, расположенном по адресу: г. Москва, ул. Гурьянова, д. 83А. Детская школа искусств представляет собой здание переменной этажности (от 3 до 4 этажей) с подвалом, рассчитана на одновременное посещение 300 учеников.</w:t>
      </w:r>
    </w:p>
    <w:p>
      <w:pPr>
        <w:pStyle w:val="BodyText"/>
      </w:pPr>
      <w:r>
        <w:rPr>
          <w:iCs/>
          <w:i/>
        </w:rPr>
        <w:t xml:space="preserve">«В Москве реализуется масштабный проект по обновлению городских школ искусств «Искусство — детям». В рамках проекта планируется перебазировать 20 школ и отремонтировать 149 зданий. Открытие в Печатниках школы искусств – отличный подарок детям к новогодним праздникам»,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На каждом этаже образовательного учреждения расположены тематические классы, обустроенные по специальным характеристикам их предназначения, где детям будут преподавать музыку, пение, танцы и рисование. В здании школы есть классы музыкальной литературы и слушания музыки, сольфеджио, инструментальных занятий и постановки голоса, хоровых занятий, рассчитанных на 40 человек, изостудия с подсобным помещением, зал хореографических занятий и ритмики, зрительный зал на 300 мест, библиотека, гардеробная, кабинеты администрации, пост охраны, медкабинет и многое другое. Стоит отметить, что в зрительных залах предусмотрены места для посетителей с ограниченными возможностями и специальное оборудование для слабовидящих. Вход в школу оборудован пандусом.</w:t>
      </w:r>
    </w:p>
    <w:p>
      <w:pPr>
        <w:pStyle w:val="BodyText"/>
      </w:pPr>
      <w:r>
        <w:t xml:space="preserve">Территория вокруг здания благоустроена, поставлены удобные скамейки. Фасад школы искусств выполнен в светлых и темных тонах коричневого цвета, украшен нотами. В архитектурном оформлении отражено музыкальное наследие композитора Михаила Глинки, в честь которого названа школа.</w:t>
      </w:r>
    </w:p>
    <w:p>
      <w:pPr>
        <w:pStyle w:val="BodyText"/>
      </w:pPr>
      <w:r>
        <w:rPr>
          <w:iCs/>
          <w:i/>
        </w:rPr>
        <w:t xml:space="preserve">«Программа «Искусство – детям» направлена на возможность получения качественного творческого образования рядом с домом. Открытие в Печатниках школы искусств № 58 им. М.И. Глинки дополнительно позволит детям реализовать себя в музыке и искусстве»,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http://tekstilschiky.mos.ru/rosreestr-and-cadastre-chamber/the-news-of-the-federal-registration-service/detail/9650071.html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650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650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2025-07-13T02:41:47Z</dcterms:created>
  <dcterms:modified xsi:type="dcterms:W3CDTF">2025-07-13T02:41:47Z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